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DELIL TESPITI DILEKÇESI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SULH / ASLİYE HUKUK MAHKEMESİ’NE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HMK uyarınca delil tespiti (keşif, bilirkişi, tanık)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………… konusunda delillerin kaybolması, değişmesi veya ileride elde edilmesinin güçleşmesi tehlikesi vardır.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Tespit konusu: …………………………………………. Mahallinde keşif, bilirkişi incelemesi ve tanık dinlenmesi gerekmektedir.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Tespit, ileride açılacak / açılmış davada delil olarak kullanılacaktır.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6100 sayılı HMK delil tespiti hükümleri.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Delil tespitine;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Keşif ve bilirkişi incelemesine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Tehlike ve dayanak belgeler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Kroki/fotoğraf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Tanık listesi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Usul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